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SCHEDA AUTO VALUTAZIONE TITOLI FIGURA SUPPORTO GESTIONALE-VALUTATORE (ALL. 2C) Pon “Care”</w:t>
      </w:r>
    </w:p>
    <w:p>
      <w:pPr>
        <w:pStyle w:val="NoSpacing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CANDIDATO/A    </w:t>
      </w:r>
      <w:r>
        <w:rPr>
          <w:rFonts w:ascii="Times New Roman" w:hAnsi="Times New Roman"/>
          <w:b/>
          <w:sz w:val="18"/>
          <w:szCs w:val="18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</w:p>
    <w:p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</w:p>
    <w:tbl>
      <w:tblPr>
        <w:tblW w:w="99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56"/>
        <w:gridCol w:w="2410"/>
        <w:gridCol w:w="2540"/>
      </w:tblGrid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TITOLI CULTURALI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dichiarato dal candidato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attribuito dal Gruppo di Lavoro</w:t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 di laurea specifica (vecchio ordinamento o specialistica nuovo ordinamento) 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Fino a 100/110 punti 3 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Da 100 a 105/110 punti 4 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Da 106 a 110/100 punti 5 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110/110 e lode punti 6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N.B.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Per i moduli di Inglese: priorità a Madre Lingua Inglese con laurea specifica; in assenza valgono i punteggi di cui sopra a laureato/a non Madre Lingua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Abilitazione all’insegnamento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punti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23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 di ricerca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punti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scuola superiore ove costituisca titolo di accesso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Fino a 100/100 punti 3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Da 80 a 100 punti 2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>Da 60 a 80 punti 1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(Per i docenti di scuola primaria)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Nel caso del punto precedente il possesso di laurea aggiuntiva verrà valutata con ulteriori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punti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specializzazione, corsi post-laurea e master</w:t>
            </w:r>
          </w:p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</w:t>
            </w:r>
            <w:r>
              <w:rPr>
                <w:i/>
                <w:iCs/>
                <w:sz w:val="20"/>
                <w:szCs w:val="20"/>
              </w:rPr>
              <w:t>(1 punto per ogni titolo fino a 5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formazione/aggiornamento sulla gestione dei PON</w:t>
            </w:r>
            <w:r>
              <w:rPr>
                <w:i/>
                <w:iCs/>
                <w:sz w:val="20"/>
                <w:szCs w:val="20"/>
              </w:rPr>
              <w:t xml:space="preserve">  (1 punto per ogni corso fino a 3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 a stampa attinenti i progetti PON</w:t>
            </w:r>
          </w:p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</w:t>
            </w:r>
            <w:r>
              <w:rPr>
                <w:i/>
                <w:iCs/>
                <w:sz w:val="20"/>
                <w:szCs w:val="20"/>
              </w:rPr>
              <w:t>(0,5 punti per ogni pubblic fino a 3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Certificazioni Competenze informatiche (ECDL, Eipass, ecc ) </w:t>
            </w:r>
            <w:r>
              <w:rPr>
                <w:i/>
                <w:iCs/>
                <w:sz w:val="20"/>
                <w:szCs w:val="20"/>
              </w:rPr>
              <w:t xml:space="preserve">  (2 punti per ogni certificazione fino a 6 punti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TITOLI PROFESSIONALI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dichiarato dal candidato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Punteggio attribuito dal Gruppo di Lavoro</w:t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iCs/>
                <w:sz w:val="20"/>
                <w:szCs w:val="20"/>
              </w:rPr>
            </w:pPr>
            <w:r>
              <w:rPr>
                <w:iCs/>
                <w:sz w:val="18"/>
                <w:szCs w:val="18"/>
              </w:rPr>
              <w:t>FS PTOF O INFORMATICA</w:t>
            </w:r>
            <w:r>
              <w:rPr>
                <w:iCs/>
                <w:sz w:val="20"/>
                <w:szCs w:val="20"/>
              </w:rPr>
              <w:t xml:space="preserve">  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</w:t>
            </w:r>
            <w:r>
              <w:rPr>
                <w:i/>
                <w:iCs/>
                <w:sz w:val="20"/>
                <w:szCs w:val="20"/>
              </w:rPr>
              <w:t>(2 punti per ogni anno fino a 20 punti)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Animatore digitale/ Collaboratore del dirigente/ Incarichi come figura di supporto/valutatore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>(2 punti per ogni anno fino a 20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iCs/>
                <w:sz w:val="20"/>
                <w:szCs w:val="20"/>
              </w:rPr>
            </w:pPr>
            <w:r>
              <w:rPr>
                <w:iCs/>
                <w:sz w:val="18"/>
                <w:szCs w:val="18"/>
              </w:rPr>
              <w:t>Componente team digitale</w:t>
            </w:r>
            <w:r>
              <w:rPr>
                <w:iCs/>
                <w:sz w:val="20"/>
                <w:szCs w:val="20"/>
              </w:rPr>
              <w:t xml:space="preserve">/Incarichi come tutor o esperto pon              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</w:t>
            </w:r>
            <w:r>
              <w:rPr>
                <w:i/>
                <w:iCs/>
                <w:sz w:val="20"/>
                <w:szCs w:val="20"/>
              </w:rPr>
              <w:t>(1 punto per ogni anno o incarico fino a 10 punti)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r>
              <w:rPr>
                <w:iCs/>
                <w:sz w:val="20"/>
                <w:szCs w:val="20"/>
              </w:rPr>
              <w:t>Referente di plesso/responsabile di settore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i/>
                <w:iCs/>
                <w:sz w:val="20"/>
                <w:szCs w:val="20"/>
              </w:rPr>
              <w:t>(1 punto per ogni anno fino a 10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11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documentata a Progetti e/o sperimentazioni INDIRE, INVALSI, ecc di rilevanza nazionale</w:t>
            </w:r>
          </w:p>
          <w:p>
            <w:pPr>
              <w:pStyle w:val="Default"/>
              <w:widowControl w:val="false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</w:t>
            </w:r>
            <w:r>
              <w:rPr>
                <w:i/>
                <w:iCs/>
                <w:sz w:val="20"/>
                <w:szCs w:val="20"/>
              </w:rPr>
              <w:t>(05 punti per ogni partecipazione fino a 3 punti)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Il/La sottoscritto/a dichiara di possedere le competenze di cui ai pre-requisiti per accesso ai moduli di cui al bando. </w:t>
      </w:r>
    </w:p>
    <w:p>
      <w:pPr>
        <w:pStyle w:val="Default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Il/La sottoscritto/a dichiara che i titoli sopra indicati e auto-valutati trovano riscontro nel curriculum vitae. </w:t>
      </w:r>
    </w:p>
    <w:p>
      <w:pPr>
        <w:pStyle w:val="Normal"/>
        <w:rPr/>
      </w:pPr>
      <w:r>
        <w:rPr>
          <w:i/>
          <w:iCs/>
        </w:rPr>
        <w:t xml:space="preserve">                    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>FIRMA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5bb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942d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ae670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eastAsia="en-US" w:val="it-IT" w:bidi="ar-SA"/>
    </w:rPr>
  </w:style>
  <w:style w:type="paragraph" w:styleId="Default" w:customStyle="1">
    <w:name w:val="Default"/>
    <w:qFormat/>
    <w:rsid w:val="00ae670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942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LibreOffice/7.3.3.2$Windows_X86_64 LibreOffice_project/d1d0ea68f081ee2800a922cac8f79445e4603348</Application>
  <AppVersion>15.0000</AppVersion>
  <Pages>1</Pages>
  <Words>337</Words>
  <Characters>1794</Characters>
  <CharactersWithSpaces>3033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2022-10-10T10:03:00Z</dcterms:created>
  <dc:creator>Utente</dc:creator>
  <dc:description/>
  <dc:language>it-IT</dc:language>
  <cp:lastModifiedBy/>
  <dcterms:modified xsi:type="dcterms:W3CDTF">2023-05-22T11:19:10Z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